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282"/>
        <w:rPr>
          <w:b w:val="1"/>
          <w:i w:val="1"/>
          <w:color w:val="8496b0"/>
        </w:rPr>
      </w:pPr>
      <w:r w:rsidDel="00000000" w:rsidR="00000000" w:rsidRPr="00000000">
        <w:rPr>
          <w:b w:val="1"/>
          <w:color w:val="323e4f"/>
          <w:sz w:val="28"/>
          <w:szCs w:val="28"/>
          <w:rtl w:val="0"/>
        </w:rPr>
        <w:t xml:space="preserve">Grid n. 3 WBL Co-Design with the Hosting Organisation</w:t>
      </w:r>
      <w:r w:rsidDel="00000000" w:rsidR="00000000" w:rsidRPr="00000000">
        <w:rPr>
          <w:b w:val="1"/>
          <w:i w:val="1"/>
          <w:color w:val="8496b0"/>
          <w:sz w:val="28"/>
          <w:szCs w:val="28"/>
          <w:rtl w:val="0"/>
        </w:rPr>
        <w:t xml:space="preserve">          </w:t>
        <w:tab/>
        <w:tab/>
        <w:t xml:space="preserve">  </w:t>
      </w:r>
      <w:r w:rsidDel="00000000" w:rsidR="00000000" w:rsidRPr="00000000">
        <w:rPr/>
        <w:drawing>
          <wp:inline distB="0" distT="0" distL="0" distR="0">
            <wp:extent cx="561975" cy="561975"/>
            <wp:effectExtent b="0" l="0" r="0" t="0"/>
            <wp:docPr descr="Risultati immagini per tool" id="12" name="image1.jpg"/>
            <a:graphic>
              <a:graphicData uri="http://schemas.openxmlformats.org/drawingml/2006/picture">
                <pic:pic>
                  <pic:nvPicPr>
                    <pic:cNvPr descr="Risultati immagini per tool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i w:val="1"/>
          <w:color w:val="8496b0"/>
          <w:sz w:val="28"/>
          <w:szCs w:val="28"/>
          <w:rtl w:val="0"/>
        </w:rPr>
        <w:t xml:space="preserve">                       </w:t>
      </w: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0"/>
        <w:gridCol w:w="1511"/>
        <w:gridCol w:w="1510"/>
        <w:gridCol w:w="3021"/>
        <w:tblGridChange w:id="0">
          <w:tblGrid>
            <w:gridCol w:w="3020"/>
            <w:gridCol w:w="1511"/>
            <w:gridCol w:w="1510"/>
            <w:gridCol w:w="3021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2">
            <w:pPr>
              <w:ind w:left="20" w:right="28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SECTION 1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Host Organi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ind w:left="20" w:right="28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Location: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Contact Person: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ind w:left="20" w:right="28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Contact Phone: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 Address: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Type of host organi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ation</w:t>
            </w:r>
          </w:p>
          <w:p w:rsidR="00000000" w:rsidDel="00000000" w:rsidP="00000000" w:rsidRDefault="00000000" w:rsidRPr="00000000" w14:paraId="00000016">
            <w:pPr>
              <w:ind w:left="300" w:right="28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Seniors alone </w:t>
            </w: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Seniors in a family </w:t>
            </w: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Socio-medical residence </w:t>
            </w: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Technology company </w:t>
            </w: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Other: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Area(s) in which the learner/care worker would focus during WBL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F">
            <w:pPr>
              <w:spacing w:line="360" w:lineRule="auto"/>
              <w:ind w:right="28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Material care and support</w:t>
            </w:r>
          </w:p>
          <w:p w:rsidR="00000000" w:rsidDel="00000000" w:rsidP="00000000" w:rsidRDefault="00000000" w:rsidRPr="00000000" w14:paraId="00000020">
            <w:pPr>
              <w:spacing w:line="360" w:lineRule="auto"/>
              <w:ind w:right="28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Health care</w:t>
            </w:r>
          </w:p>
          <w:p w:rsidR="00000000" w:rsidDel="00000000" w:rsidP="00000000" w:rsidRDefault="00000000" w:rsidRPr="00000000" w14:paraId="00000021">
            <w:pPr>
              <w:spacing w:line="360" w:lineRule="auto"/>
              <w:ind w:right="28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Other __________________________.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SECTION 2 </w:t>
            </w:r>
            <w:r w:rsidDel="00000000" w:rsidR="00000000" w:rsidRPr="00000000">
              <w:rPr>
                <w:b w:val="1"/>
                <w:sz w:val="24"/>
                <w:szCs w:val="24"/>
                <w:highlight w:val="yellow"/>
                <w:rtl w:val="0"/>
              </w:rPr>
              <w:t xml:space="preserve">Residential care home for elderly medium tech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Content of the WBL activities: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Indicate the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main activities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(3/4 no more) in which the learner/care worker can be involved,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he/she has to be able to know/ to do for each activity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LEARNING OUTCOMES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what he has to produce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OUTPUT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 to demonstrate it.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MAIN ACTIVITIES IN WHICH THE LEARNER/CARE WORKER WILL BE INVOLVED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LEARNING OUTCOMES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OUTPUT/PERFORMANCE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Assessment of the care home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checking current technologies installed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making recommendations for upgrades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1"/>
              <w:spacing w:line="276" w:lineRule="auto"/>
              <w:ind w:right="282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Introduction meeting with care workers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assessing their current level of tech experience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drawing up a learning /training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teaching how to record the information on the software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assist the care worker in recording the information in an accessible location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make it easier to share information with other care workers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1"/>
              <w:spacing w:line="276" w:lineRule="auto"/>
              <w:ind w:right="282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teaching how to retrieve the information stored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widowControl w:val="1"/>
              <w:spacing w:line="276" w:lineRule="auto"/>
              <w:ind w:right="282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review health record of senior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1"/>
              <w:spacing w:line="276" w:lineRule="auto"/>
              <w:ind w:right="282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assess any issues which the senior may have (dehydrated/urine infection/food intake etc)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Prerequisites professional skills, knowledge and personal competences requested before WBL path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starting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Regulations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Safety and laws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1275.5905511811022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League Spartan">
    <w:embedRegular w:fontKey="{00000000-0000-0000-0000-000000000000}" r:id="rId1" w:subsetted="0"/>
    <w:embedBold w:fontKey="{00000000-0000-0000-0000-000000000000}" r:id="rId2" w:subsetted="0"/>
  </w:font>
  <w:font w:name="Arim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Ailero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2400300</wp:posOffset>
          </wp:positionH>
          <wp:positionV relativeFrom="paragraph">
            <wp:posOffset>44450</wp:posOffset>
          </wp:positionV>
          <wp:extent cx="1374775" cy="343535"/>
          <wp:effectExtent b="0" l="0" r="0" t="0"/>
          <wp:wrapNone/>
          <wp:docPr descr="Immagine che contiene logo&#10;&#10;Descrizione generata automaticamente" id="11" name="image3.gif"/>
          <a:graphic>
            <a:graphicData uri="http://schemas.openxmlformats.org/drawingml/2006/picture">
              <pic:pic>
                <pic:nvPicPr>
                  <pic:cNvPr descr="Immagine che contiene logo&#10;&#10;Descrizione generata automaticamente" id="0" name="image3.gif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4775" cy="34353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jc w:val="center"/>
      <w:rPr>
        <w:rFonts w:ascii="League Spartan" w:cs="League Spartan" w:eastAsia="League Spartan" w:hAnsi="League Spartan"/>
        <w:color w:val="03989e"/>
        <w:sz w:val="54"/>
        <w:szCs w:val="54"/>
      </w:rPr>
    </w:pPr>
    <w:r w:rsidDel="00000000" w:rsidR="00000000" w:rsidRPr="00000000">
      <w:rPr>
        <w:color w:val="000000"/>
        <w:sz w:val="2"/>
        <w:szCs w:val="2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-299716</wp:posOffset>
          </wp:positionH>
          <wp:positionV relativeFrom="topMargin">
            <wp:posOffset>495935</wp:posOffset>
          </wp:positionV>
          <wp:extent cx="1612628" cy="338275"/>
          <wp:effectExtent b="0" l="0" r="0" t="0"/>
          <wp:wrapNone/>
          <wp:docPr descr="Ein Bild, das Text enthält.&#10;&#10;Automatisch generierte Beschreibung" id="7" name="image5.jpg"/>
          <a:graphic>
            <a:graphicData uri="http://schemas.openxmlformats.org/drawingml/2006/picture">
              <pic:pic>
                <pic:nvPicPr>
                  <pic:cNvPr descr="Ein Bild, das Text enthält.&#10;&#10;Automatisch generierte Beschreibung" id="0" name="image5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628" cy="338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League Spartan" w:cs="League Spartan" w:eastAsia="League Spartan" w:hAnsi="League Spartan"/>
        <w:color w:val="03989e"/>
        <w:sz w:val="54"/>
        <w:szCs w:val="54"/>
        <w:rtl w:val="0"/>
      </w:rPr>
      <w:tab/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7647940</wp:posOffset>
          </wp:positionH>
          <wp:positionV relativeFrom="paragraph">
            <wp:posOffset>-122550</wp:posOffset>
          </wp:positionV>
          <wp:extent cx="1200150" cy="600075"/>
          <wp:effectExtent b="0" l="0" r="0" t="0"/>
          <wp:wrapNone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0150" cy="6000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5267325</wp:posOffset>
          </wp:positionH>
          <wp:positionV relativeFrom="paragraph">
            <wp:posOffset>46439</wp:posOffset>
          </wp:positionV>
          <wp:extent cx="740380" cy="446686"/>
          <wp:effectExtent b="0" l="0" r="0" t="0"/>
          <wp:wrapNone/>
          <wp:docPr descr="Immagine che contiene logo&#10;&#10;Descrizione generata automaticamente" id="9" name="image4.png"/>
          <a:graphic>
            <a:graphicData uri="http://schemas.openxmlformats.org/drawingml/2006/picture">
              <pic:pic>
                <pic:nvPicPr>
                  <pic:cNvPr descr="Immagine che contiene logo&#10;&#10;Descrizione generata automaticamente"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0380" cy="44668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2457450</wp:posOffset>
          </wp:positionH>
          <wp:positionV relativeFrom="paragraph">
            <wp:posOffset>-38731</wp:posOffset>
          </wp:positionV>
          <wp:extent cx="1200150" cy="600075"/>
          <wp:effectExtent b="0" l="0" r="0" t="0"/>
          <wp:wrapNone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0150" cy="6000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C">
    <w:pPr>
      <w:jc w:val="center"/>
      <w:rPr>
        <w:rFonts w:ascii="Aileron" w:cs="Aileron" w:eastAsia="Aileron" w:hAnsi="Aileron"/>
        <w:color w:val="03989e"/>
        <w:sz w:val="15"/>
        <w:szCs w:val="15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jc w:val="center"/>
      <w:rPr>
        <w:rFonts w:ascii="Aileron" w:cs="Aileron" w:eastAsia="Aileron" w:hAnsi="Aileron"/>
        <w:color w:val="03989e"/>
        <w:sz w:val="14"/>
        <w:szCs w:val="14"/>
      </w:rPr>
    </w:pPr>
    <w:r w:rsidDel="00000000" w:rsidR="00000000" w:rsidRPr="00000000">
      <w:rPr>
        <w:rFonts w:ascii="Aileron" w:cs="Aileron" w:eastAsia="Aileron" w:hAnsi="Aileron"/>
        <w:color w:val="03989e"/>
        <w:sz w:val="15"/>
        <w:szCs w:val="15"/>
        <w:rtl w:val="0"/>
      </w:rPr>
      <w:t xml:space="preserve">(</w:t>
    </w:r>
    <w:r w:rsidDel="00000000" w:rsidR="00000000" w:rsidRPr="00000000">
      <w:rPr>
        <w:rFonts w:ascii="Aileron" w:cs="Aileron" w:eastAsia="Aileron" w:hAnsi="Aileron"/>
        <w:color w:val="03989e"/>
        <w:sz w:val="14"/>
        <w:szCs w:val="14"/>
        <w:rtl w:val="0"/>
      </w:rPr>
      <w:t xml:space="preserve">REFRAMING SKILLS FOR SENIOR CARERS)</w:t>
    </w:r>
  </w:p>
  <w:p w:rsidR="00000000" w:rsidDel="00000000" w:rsidP="00000000" w:rsidRDefault="00000000" w:rsidRPr="00000000" w14:paraId="0000005E">
    <w:pPr>
      <w:jc w:val="center"/>
      <w:rPr>
        <w:rFonts w:ascii="Aileron" w:cs="Aileron" w:eastAsia="Aileron" w:hAnsi="Aileron"/>
        <w:sz w:val="11"/>
        <w:szCs w:val="1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jc w:val="center"/>
      <w:rPr>
        <w:rFonts w:ascii="Aileron" w:cs="Aileron" w:eastAsia="Aileron" w:hAnsi="Aileron"/>
        <w:sz w:val="11"/>
        <w:szCs w:val="11"/>
      </w:rPr>
    </w:pPr>
    <w:r w:rsidDel="00000000" w:rsidR="00000000" w:rsidRPr="00000000">
      <w:rPr>
        <w:rFonts w:ascii="Aileron" w:cs="Aileron" w:eastAsia="Aileron" w:hAnsi="Aileron"/>
        <w:sz w:val="11"/>
        <w:szCs w:val="11"/>
        <w:rtl w:val="0"/>
      </w:rPr>
      <w:t xml:space="preserve">Erasmus+ 2021- KA2 Cooperation Partnership 2021-1-IT01-KA220-VET-000032949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agueSpartan-regular.ttf"/><Relationship Id="rId2" Type="http://schemas.openxmlformats.org/officeDocument/2006/relationships/font" Target="fonts/LeagueSpartan-bold.ttf"/><Relationship Id="rId3" Type="http://schemas.openxmlformats.org/officeDocument/2006/relationships/font" Target="fonts/Arimo-regular.ttf"/><Relationship Id="rId4" Type="http://schemas.openxmlformats.org/officeDocument/2006/relationships/font" Target="fonts/Arimo-bold.ttf"/><Relationship Id="rId5" Type="http://schemas.openxmlformats.org/officeDocument/2006/relationships/font" Target="fonts/Arimo-italic.ttf"/><Relationship Id="rId6" Type="http://schemas.openxmlformats.org/officeDocument/2006/relationships/font" Target="fonts/Arim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Relationship Id="rId2" Type="http://schemas.openxmlformats.org/officeDocument/2006/relationships/image" Target="media/image2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psi8rrRo/+oTya5Lkz6ce7yWtg==">CgMxLjA4AHIhMWdER2xpOWJCM0RFYzlpMXE1dng5bGlzMnJsOHJTdXhF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