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282"/>
        <w:rPr>
          <w:b w:val="1"/>
          <w:i w:val="1"/>
          <w:color w:val="8496b0"/>
        </w:rPr>
      </w:pPr>
      <w:r w:rsidDel="00000000" w:rsidR="00000000" w:rsidRPr="00000000">
        <w:rPr>
          <w:b w:val="1"/>
          <w:color w:val="323e4f"/>
          <w:sz w:val="28"/>
          <w:szCs w:val="28"/>
          <w:rtl w:val="0"/>
        </w:rPr>
        <w:t xml:space="preserve">Plantilla n. 3 Co-diseño de la formación - Residencias para personas mayores</w:t>
      </w: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0"/>
        <w:gridCol w:w="1511"/>
        <w:gridCol w:w="1510"/>
        <w:gridCol w:w="3021"/>
        <w:tblGridChange w:id="0">
          <w:tblGrid>
            <w:gridCol w:w="3020"/>
            <w:gridCol w:w="1511"/>
            <w:gridCol w:w="1510"/>
            <w:gridCol w:w="3021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ind w:left="20" w:right="282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SECCION 1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Organización: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ind w:left="20" w:right="282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Localidad:</w:t>
            </w:r>
          </w:p>
          <w:p w:rsidR="00000000" w:rsidDel="00000000" w:rsidP="00000000" w:rsidRDefault="00000000" w:rsidRPr="00000000" w14:paraId="0000000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Persona de contacto: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ind w:left="20" w:right="282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Teléfono de contacto:</w:t>
            </w:r>
          </w:p>
          <w:p w:rsidR="00000000" w:rsidDel="00000000" w:rsidP="00000000" w:rsidRDefault="00000000" w:rsidRPr="00000000" w14:paraId="0000000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 de contacto:</w:t>
            </w:r>
          </w:p>
          <w:p w:rsidR="00000000" w:rsidDel="00000000" w:rsidP="00000000" w:rsidRDefault="00000000" w:rsidRPr="00000000" w14:paraId="0000001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8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Tipo de actividad de la organización</w:t>
            </w:r>
          </w:p>
          <w:p w:rsidR="00000000" w:rsidDel="00000000" w:rsidP="00000000" w:rsidRDefault="00000000" w:rsidRPr="00000000" w14:paraId="00000016">
            <w:pPr>
              <w:ind w:left="300" w:right="282" w:firstLine="0"/>
              <w:jc w:val="center"/>
              <w:rPr>
                <w:sz w:val="20"/>
                <w:szCs w:val="20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Servicio de Asistencia  Domicilio (SAD) 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Residencia sociosanitaria </w:t>
            </w:r>
          </w:p>
          <w:p w:rsidR="00000000" w:rsidDel="00000000" w:rsidP="00000000" w:rsidRDefault="00000000" w:rsidRPr="00000000" w14:paraId="00000017">
            <w:pPr>
              <w:ind w:left="300" w:right="282" w:firstLine="0"/>
              <w:jc w:val="center"/>
              <w:rPr>
                <w:sz w:val="20"/>
                <w:szCs w:val="20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Tecnología </w:t>
            </w: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Otros:</w:t>
            </w:r>
          </w:p>
          <w:p w:rsidR="00000000" w:rsidDel="00000000" w:rsidP="00000000" w:rsidRDefault="00000000" w:rsidRPr="00000000" w14:paraId="0000001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Área(s) en la(s) que el alumno/cuidador se centrará durante el desarrollo de la formación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0">
            <w:pPr>
              <w:spacing w:line="360" w:lineRule="auto"/>
              <w:ind w:right="282"/>
              <w:rPr>
                <w:sz w:val="20"/>
                <w:szCs w:val="20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Atención y apoyo material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ind w:right="282"/>
              <w:rPr>
                <w:sz w:val="20"/>
                <w:szCs w:val="20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Atención sanitaria</w:t>
            </w:r>
          </w:p>
          <w:p w:rsidR="00000000" w:rsidDel="00000000" w:rsidP="00000000" w:rsidRDefault="00000000" w:rsidRPr="00000000" w14:paraId="00000022">
            <w:pPr>
              <w:spacing w:line="360" w:lineRule="auto"/>
              <w:ind w:right="282"/>
              <w:rPr>
                <w:sz w:val="20"/>
                <w:szCs w:val="20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Otros: __________________________.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SECCION 2</w:t>
            </w:r>
          </w:p>
          <w:p w:rsidR="00000000" w:rsidDel="00000000" w:rsidP="00000000" w:rsidRDefault="00000000" w:rsidRPr="00000000" w14:paraId="0000002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residencias para personas mayores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.351562500000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Contenido de las actividades formativas:</w:t>
            </w:r>
          </w:p>
          <w:p w:rsidR="00000000" w:rsidDel="00000000" w:rsidP="00000000" w:rsidRDefault="00000000" w:rsidRPr="00000000" w14:paraId="0000002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Indicar las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principales actividades (3/4 como máximo)</w:t>
            </w:r>
            <w:r w:rsidDel="00000000" w:rsidR="00000000" w:rsidRPr="00000000">
              <w:rPr>
                <w:color w:val="000000"/>
                <w:rtl w:val="0"/>
              </w:rPr>
              <w:t xml:space="preserve"> en las que puede participar el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alumno/cuidador</w:t>
            </w:r>
            <w:r w:rsidDel="00000000" w:rsidR="00000000" w:rsidRPr="00000000">
              <w:rPr>
                <w:color w:val="000000"/>
                <w:rtl w:val="0"/>
              </w:rPr>
              <w:t xml:space="preserve">, lo que tiene que ser capaz de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saber/hacer</w:t>
            </w:r>
            <w:r w:rsidDel="00000000" w:rsidR="00000000" w:rsidRPr="00000000">
              <w:rPr>
                <w:color w:val="000000"/>
                <w:rtl w:val="0"/>
              </w:rPr>
              <w:t xml:space="preserve"> en cada actividad (RESULTADOS DE APRENDIZAJE), lo que tiene que producir (RENDIMIENTO) para demostrarlo.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1"/>
              <w:spacing w:line="276" w:lineRule="auto"/>
              <w:ind w:right="28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Principales actividades en las que participará el alumno/cuidador</w:t>
            </w:r>
          </w:p>
          <w:p w:rsidR="00000000" w:rsidDel="00000000" w:rsidP="00000000" w:rsidRDefault="00000000" w:rsidRPr="00000000" w14:paraId="00000031">
            <w:pPr>
              <w:widowControl w:val="1"/>
              <w:spacing w:line="276" w:lineRule="auto"/>
              <w:ind w:right="28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widowControl w:val="1"/>
              <w:spacing w:line="276" w:lineRule="auto"/>
              <w:ind w:right="282"/>
              <w:jc w:val="center"/>
              <w:rPr>
                <w:b w:val="1"/>
                <w:smallCaps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Resultados del Aprendizaje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1"/>
              <w:spacing w:line="276" w:lineRule="auto"/>
              <w:ind w:right="28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Rendimiento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Recibir formación del tutor sobre las tecnologías incorporadas en 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Actividades de entretenimiento sobre música con vídeo YouTube para frenar el deterioro cognitivo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Aprender a utilizar correctamente un pc y la aplicación YouTube en el teléfono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Activar y utilizar la llamada automática de emergencia en el smartphone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282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Utilizar la asistencia por voz del móvil para activar la vigilancia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282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Activar el sensor de movimiento nocturno para ver si los/as usuarios/as se mueven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282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Monitorizar la señal gps incorporada en los smartwatches o smartphone para ver dónde están los/as usuarios/as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282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Activar, registrar y controlar la presión arterial a través de los smartwatches.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282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Utilizar y activar los sistemas de llamada de emergencia para alertar a los/as cuidadores/as de que un/a usuario/a necesita ayuda.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282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Establecer recordatorios de hidratación o toma de pastillas y medicación para los/as usuarios/as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282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Enseñar los/as usuarios/as a reconocer la alarma y lo que deben hacer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282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Aplicar el encendido automático de la televisión según el programa favorito del/a usuario/a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282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Registrar los datos de los dispositivos personales de los/as usuarios/as y del sistema de vigilancia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Prerrequisitos de aptitudes profesionales, conocimientos y competencias personales exigidos antes de iniciar el itinerario de formación profesional continua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Normativa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Regulación y leyes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8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Unicode MS"/>
  <w:font w:name="Courier New"/>
  <w:font w:name="League Spartan">
    <w:embedRegular w:fontKey="{00000000-0000-0000-0000-000000000000}" r:id="rId1" w:subsetted="0"/>
    <w:embedBold w:fontKey="{00000000-0000-0000-0000-000000000000}" r:id="rId2" w:subsetted="0"/>
  </w:font>
  <w:font w:name="Aileron"/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2400300</wp:posOffset>
          </wp:positionH>
          <wp:positionV relativeFrom="paragraph">
            <wp:posOffset>44450</wp:posOffset>
          </wp:positionV>
          <wp:extent cx="1374775" cy="343535"/>
          <wp:effectExtent b="0" l="0" r="0" t="0"/>
          <wp:wrapNone/>
          <wp:docPr descr="Immagine che contiene logo&#10;&#10;Descrizione generata automaticamente" id="50" name="image4.gif"/>
          <a:graphic>
            <a:graphicData uri="http://schemas.openxmlformats.org/drawingml/2006/picture">
              <pic:pic>
                <pic:nvPicPr>
                  <pic:cNvPr descr="Immagine che contiene logo&#10;&#10;Descrizione generata automaticamente" id="0" name="image4.gif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4775" cy="34353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jc w:val="center"/>
      <w:rPr>
        <w:rFonts w:ascii="League Spartan" w:cs="League Spartan" w:eastAsia="League Spartan" w:hAnsi="League Spartan"/>
        <w:color w:val="03989e"/>
        <w:sz w:val="54"/>
        <w:szCs w:val="54"/>
      </w:rPr>
    </w:pPr>
    <w:r w:rsidDel="00000000" w:rsidR="00000000" w:rsidRPr="00000000">
      <w:rPr>
        <w:color w:val="000000"/>
        <w:sz w:val="2"/>
        <w:szCs w:val="2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-299715</wp:posOffset>
          </wp:positionH>
          <wp:positionV relativeFrom="topMargin">
            <wp:posOffset>495935</wp:posOffset>
          </wp:positionV>
          <wp:extent cx="1612628" cy="338275"/>
          <wp:effectExtent b="0" l="0" r="0" t="0"/>
          <wp:wrapNone/>
          <wp:docPr descr="Ein Bild, das Text enthält.&#10;&#10;Automatisch generierte Beschreibung" id="46" name="image2.jpg"/>
          <a:graphic>
            <a:graphicData uri="http://schemas.openxmlformats.org/drawingml/2006/picture">
              <pic:pic>
                <pic:nvPicPr>
                  <pic:cNvPr descr="Ein Bild, das Text enthält.&#10;&#10;Automatisch generierte Beschreibun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628" cy="338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League Spartan" w:cs="League Spartan" w:eastAsia="League Spartan" w:hAnsi="League Spartan"/>
        <w:color w:val="03989e"/>
        <w:sz w:val="54"/>
        <w:szCs w:val="54"/>
        <w:rtl w:val="0"/>
      </w:rPr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7647940</wp:posOffset>
          </wp:positionH>
          <wp:positionV relativeFrom="paragraph">
            <wp:posOffset>-122549</wp:posOffset>
          </wp:positionV>
          <wp:extent cx="1200150" cy="600075"/>
          <wp:effectExtent b="0" l="0" r="0" t="0"/>
          <wp:wrapNone/>
          <wp:docPr id="4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46439</wp:posOffset>
          </wp:positionV>
          <wp:extent cx="740380" cy="446686"/>
          <wp:effectExtent b="0" l="0" r="0" t="0"/>
          <wp:wrapNone/>
          <wp:docPr descr="Immagine che contiene logo&#10;&#10;Descrizione generata automaticamente" id="48" name="image3.png"/>
          <a:graphic>
            <a:graphicData uri="http://schemas.openxmlformats.org/drawingml/2006/picture">
              <pic:pic>
                <pic:nvPicPr>
                  <pic:cNvPr descr="Immagine che contiene logo&#10;&#10;Descrizione generata automaticamente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0380" cy="4466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2457450</wp:posOffset>
          </wp:positionH>
          <wp:positionV relativeFrom="paragraph">
            <wp:posOffset>-38730</wp:posOffset>
          </wp:positionV>
          <wp:extent cx="1200150" cy="600075"/>
          <wp:effectExtent b="0" l="0" r="0" t="0"/>
          <wp:wrapNone/>
          <wp:docPr id="4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F">
    <w:pPr>
      <w:jc w:val="center"/>
      <w:rPr>
        <w:rFonts w:ascii="Aileron" w:cs="Aileron" w:eastAsia="Aileron" w:hAnsi="Aileron"/>
        <w:color w:val="03989e"/>
        <w:sz w:val="15"/>
        <w:szCs w:val="15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jc w:val="center"/>
      <w:rPr>
        <w:rFonts w:ascii="Aileron" w:cs="Aileron" w:eastAsia="Aileron" w:hAnsi="Aileron"/>
        <w:color w:val="03989e"/>
        <w:sz w:val="14"/>
        <w:szCs w:val="14"/>
      </w:rPr>
    </w:pPr>
    <w:r w:rsidDel="00000000" w:rsidR="00000000" w:rsidRPr="00000000">
      <w:rPr>
        <w:rFonts w:ascii="Aileron" w:cs="Aileron" w:eastAsia="Aileron" w:hAnsi="Aileron"/>
        <w:color w:val="03989e"/>
        <w:sz w:val="14"/>
        <w:szCs w:val="14"/>
        <w:rtl w:val="0"/>
      </w:rPr>
      <w:t xml:space="preserve">(REFRAMING SKILLS FOR SENIOR CARERS)</w:t>
    </w:r>
  </w:p>
  <w:p w:rsidR="00000000" w:rsidDel="00000000" w:rsidP="00000000" w:rsidRDefault="00000000" w:rsidRPr="00000000" w14:paraId="00000061">
    <w:pPr>
      <w:jc w:val="center"/>
      <w:rPr>
        <w:rFonts w:ascii="Aileron" w:cs="Aileron" w:eastAsia="Aileron" w:hAnsi="Aileron"/>
        <w:sz w:val="11"/>
        <w:szCs w:val="1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jc w:val="center"/>
      <w:rPr>
        <w:rFonts w:ascii="Aileron" w:cs="Aileron" w:eastAsia="Aileron" w:hAnsi="Aileron"/>
        <w:sz w:val="11"/>
        <w:szCs w:val="11"/>
      </w:rPr>
    </w:pPr>
    <w:r w:rsidDel="00000000" w:rsidR="00000000" w:rsidRPr="00000000">
      <w:rPr>
        <w:rFonts w:ascii="Aileron" w:cs="Aileron" w:eastAsia="Aileron" w:hAnsi="Aileron"/>
        <w:sz w:val="11"/>
        <w:szCs w:val="11"/>
        <w:rtl w:val="0"/>
      </w:rPr>
      <w:t xml:space="preserve">Erasmus+ 2021- KA2 Cooperation Partnership 2021-1-IT01-KA220-VET-000032949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B131D"/>
    <w:rPr>
      <w:rFonts w:cs="Times New Roman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Default" w:customStyle="1">
    <w:name w:val="Default"/>
    <w:rsid w:val="004B131D"/>
    <w:pPr>
      <w:autoSpaceDE w:val="0"/>
      <w:autoSpaceDN w:val="0"/>
      <w:adjustRightInd w:val="0"/>
    </w:pPr>
    <w:rPr>
      <w:rFonts w:ascii="Arial" w:cs="Arial" w:hAnsi="Arial"/>
      <w:color w:val="000000"/>
      <w:lang w:val="en-GB"/>
    </w:rPr>
  </w:style>
  <w:style w:type="table" w:styleId="Tablaconcuadrcula">
    <w:name w:val="Table Grid"/>
    <w:basedOn w:val="Tablanormal"/>
    <w:uiPriority w:val="39"/>
    <w:rsid w:val="004B131D"/>
    <w:pPr>
      <w:autoSpaceDN w:val="0"/>
      <w:textAlignment w:val="baseline"/>
    </w:pPr>
    <w:rPr>
      <w:rFonts w:cs="Times New Roman"/>
      <w:lang w:val="sv-SE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lid-translation" w:customStyle="1">
    <w:name w:val="tlid-translation"/>
    <w:basedOn w:val="Fuentedeprrafopredeter"/>
    <w:rsid w:val="004B131D"/>
  </w:style>
  <w:style w:type="paragraph" w:styleId="Encabezado">
    <w:name w:val="header"/>
    <w:basedOn w:val="Normal"/>
    <w:link w:val="EncabezadoCar"/>
    <w:uiPriority w:val="99"/>
    <w:unhideWhenUsed w:val="1"/>
    <w:rsid w:val="004B131D"/>
    <w:pPr>
      <w:tabs>
        <w:tab w:val="center" w:pos="4819"/>
        <w:tab w:val="right" w:pos="96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B131D"/>
    <w:rPr>
      <w:rFonts w:ascii="Calibri" w:cs="Times New Roman" w:eastAsia="Calibri" w:hAnsi="Calibri"/>
      <w:sz w:val="22"/>
      <w:szCs w:val="22"/>
      <w:lang w:val="en-US"/>
    </w:rPr>
  </w:style>
  <w:style w:type="paragraph" w:styleId="Piedepgina">
    <w:name w:val="footer"/>
    <w:basedOn w:val="Normal"/>
    <w:link w:val="PiedepginaCar"/>
    <w:uiPriority w:val="99"/>
    <w:unhideWhenUsed w:val="1"/>
    <w:rsid w:val="004B131D"/>
    <w:pPr>
      <w:tabs>
        <w:tab w:val="center" w:pos="4819"/>
        <w:tab w:val="right" w:pos="96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B131D"/>
    <w:rPr>
      <w:rFonts w:ascii="Calibri" w:cs="Times New Roman" w:eastAsia="Calibri" w:hAnsi="Calibri"/>
      <w:sz w:val="22"/>
      <w:szCs w:val="22"/>
      <w:lang w:val="en-U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rrafodelista">
    <w:name w:val="List Paragraph"/>
    <w:basedOn w:val="Normal"/>
    <w:uiPriority w:val="34"/>
    <w:qFormat w:val="1"/>
    <w:rsid w:val="00DE3AA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agueSpartan-regular.ttf"/><Relationship Id="rId2" Type="http://schemas.openxmlformats.org/officeDocument/2006/relationships/font" Target="fonts/LeagueSpartan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gi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Ho79egZoMSDWwU2p6GDZkuDn2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zgAciExU3pYT1ZBbHNTbHZobEc0b2tfOTdWYjhlNjRfNkRpd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2023-08-11T07:55:00Z</dcterms:created>
  <dc:creator>Fabrizio Coccetti</dc:creator>
</cp:coreProperties>
</file>